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0" w:type="dxa"/>
        <w:tblInd w:w="-348" w:type="dxa"/>
        <w:tblLook w:val="04A0" w:firstRow="1" w:lastRow="0" w:firstColumn="1" w:lastColumn="0" w:noHBand="0" w:noVBand="1"/>
      </w:tblPr>
      <w:tblGrid>
        <w:gridCol w:w="206"/>
        <w:gridCol w:w="4253"/>
        <w:gridCol w:w="617"/>
        <w:gridCol w:w="5026"/>
        <w:gridCol w:w="28"/>
      </w:tblGrid>
      <w:tr w:rsidR="00ED769D" w:rsidRPr="00000AA4" w14:paraId="49964303" w14:textId="77777777" w:rsidTr="00ED769D">
        <w:tc>
          <w:tcPr>
            <w:tcW w:w="5076" w:type="dxa"/>
            <w:gridSpan w:val="3"/>
            <w:shd w:val="clear" w:color="auto" w:fill="auto"/>
          </w:tcPr>
          <w:p w14:paraId="786F8B5E" w14:textId="77777777" w:rsidR="00ED769D" w:rsidRDefault="00ED769D" w:rsidP="004F4148">
            <w:pPr>
              <w:jc w:val="right"/>
              <w:rPr>
                <w:i/>
                <w:color w:val="000000"/>
                <w:sz w:val="20"/>
                <w:szCs w:val="20"/>
              </w:rPr>
            </w:pPr>
            <w:bookmarkStart w:id="0" w:name="_GoBack"/>
            <w:bookmarkEnd w:id="0"/>
          </w:p>
        </w:tc>
        <w:tc>
          <w:tcPr>
            <w:tcW w:w="5054" w:type="dxa"/>
            <w:gridSpan w:val="2"/>
            <w:shd w:val="clear" w:color="auto" w:fill="auto"/>
          </w:tcPr>
          <w:p w14:paraId="6A427EB8" w14:textId="77777777" w:rsidR="00ED769D" w:rsidRDefault="00ED769D" w:rsidP="004F4148">
            <w:pPr>
              <w:jc w:val="center"/>
              <w:rPr>
                <w:b/>
                <w:color w:val="000000"/>
                <w:sz w:val="20"/>
                <w:szCs w:val="20"/>
                <w:lang w:val="nl-NL"/>
              </w:rPr>
            </w:pPr>
            <w:r>
              <w:rPr>
                <w:b/>
                <w:color w:val="000000"/>
                <w:sz w:val="20"/>
                <w:szCs w:val="20"/>
              </w:rPr>
              <w:t>Mẫu số:</w:t>
            </w:r>
            <w:r>
              <w:rPr>
                <w:b/>
                <w:color w:val="000000"/>
                <w:sz w:val="20"/>
                <w:szCs w:val="20"/>
                <w:lang w:val="vi-VN"/>
              </w:rPr>
              <w:t xml:space="preserve"> D</w:t>
            </w:r>
            <w:r>
              <w:rPr>
                <w:b/>
                <w:color w:val="000000"/>
                <w:sz w:val="20"/>
                <w:szCs w:val="20"/>
              </w:rPr>
              <w:t>21-THADS</w:t>
            </w:r>
          </w:p>
          <w:p w14:paraId="14045680" w14:textId="77777777" w:rsidR="00ED769D" w:rsidRPr="00000AA4" w:rsidRDefault="00000AA4" w:rsidP="004F4148">
            <w:pPr>
              <w:jc w:val="center"/>
              <w:rPr>
                <w:i/>
                <w:color w:val="000000"/>
                <w:sz w:val="20"/>
                <w:szCs w:val="20"/>
                <w:lang w:val="nl-NL"/>
              </w:rPr>
            </w:pPr>
            <w:r w:rsidRPr="00000AA4">
              <w:rPr>
                <w:i/>
                <w:color w:val="000000"/>
                <w:sz w:val="20"/>
                <w:szCs w:val="20"/>
                <w:lang w:val="nl-NL"/>
              </w:rPr>
              <w:t>(Ban hành theo Thông tư số 04</w:t>
            </w:r>
            <w:r>
              <w:rPr>
                <w:i/>
                <w:color w:val="000000"/>
                <w:sz w:val="20"/>
                <w:szCs w:val="20"/>
                <w:lang w:val="nl-NL"/>
              </w:rPr>
              <w:t>/2023/TT-BTP ngày 14/8/2023</w:t>
            </w:r>
            <w:r w:rsidR="00ED769D" w:rsidRPr="00000AA4">
              <w:rPr>
                <w:i/>
                <w:color w:val="000000"/>
                <w:sz w:val="20"/>
                <w:szCs w:val="20"/>
                <w:lang w:val="nl-NL"/>
              </w:rPr>
              <w:t xml:space="preserve"> của Bộ Tư pháp)                                             </w:t>
            </w:r>
          </w:p>
          <w:p w14:paraId="0577376F" w14:textId="77777777" w:rsidR="00ED769D" w:rsidRPr="00000AA4" w:rsidRDefault="00ED769D" w:rsidP="004F4148">
            <w:pPr>
              <w:jc w:val="right"/>
              <w:rPr>
                <w:i/>
                <w:color w:val="000000"/>
                <w:sz w:val="20"/>
                <w:szCs w:val="20"/>
                <w:lang w:val="nl-NL"/>
              </w:rPr>
            </w:pPr>
          </w:p>
        </w:tc>
      </w:tr>
      <w:tr w:rsidR="00ED769D" w:rsidRPr="00B62E17" w14:paraId="0B5A524C"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2495B1F1" w14:textId="77777777" w:rsidR="00ED769D" w:rsidRDefault="00ED769D" w:rsidP="004F4148">
            <w:pPr>
              <w:jc w:val="center"/>
              <w:rPr>
                <w:color w:val="000000"/>
                <w:sz w:val="26"/>
                <w:szCs w:val="26"/>
                <w:lang w:val="nl-NL"/>
              </w:rPr>
            </w:pPr>
            <w:r>
              <w:rPr>
                <w:color w:val="000000"/>
                <w:sz w:val="26"/>
                <w:szCs w:val="26"/>
                <w:lang w:val="nl-NL"/>
              </w:rPr>
              <w:t xml:space="preserve">CỤC THADS TỈNH TIỀN GIANG  </w:t>
            </w:r>
          </w:p>
        </w:tc>
        <w:tc>
          <w:tcPr>
            <w:tcW w:w="5643" w:type="dxa"/>
            <w:gridSpan w:val="2"/>
          </w:tcPr>
          <w:p w14:paraId="1DD83AF4" w14:textId="77777777" w:rsidR="00ED769D" w:rsidRDefault="00ED769D" w:rsidP="004F4148">
            <w:pPr>
              <w:jc w:val="center"/>
              <w:rPr>
                <w:b/>
                <w:color w:val="000000"/>
                <w:sz w:val="26"/>
                <w:szCs w:val="26"/>
                <w:lang w:val="nl-NL"/>
              </w:rPr>
            </w:pPr>
            <w:r>
              <w:rPr>
                <w:b/>
                <w:color w:val="000000"/>
                <w:sz w:val="26"/>
                <w:szCs w:val="26"/>
                <w:lang w:val="nl-NL"/>
              </w:rPr>
              <w:t>CỘNG HOÀ XÃ HỘI CHỦ NGHĨA VIỆT NAM</w:t>
            </w:r>
          </w:p>
        </w:tc>
      </w:tr>
      <w:tr w:rsidR="00ED769D" w14:paraId="0E6FC760"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2313F52B" w14:textId="77777777" w:rsidR="00ED769D" w:rsidRDefault="00ED769D" w:rsidP="004F4148">
            <w:pPr>
              <w:jc w:val="center"/>
              <w:rPr>
                <w:b/>
                <w:color w:val="000000"/>
                <w:sz w:val="26"/>
                <w:szCs w:val="26"/>
                <w:lang w:val="nl-NL"/>
              </w:rPr>
            </w:pPr>
            <w:r>
              <w:rPr>
                <w:b/>
                <w:color w:val="000000"/>
                <w:sz w:val="26"/>
                <w:szCs w:val="26"/>
                <w:lang w:val="nl-NL"/>
              </w:rPr>
              <w:t>CHI CỤC THI HÀNH ÁN DÂN SỰ</w:t>
            </w:r>
          </w:p>
          <w:p w14:paraId="4FB13801" w14:textId="77777777" w:rsidR="00ED769D" w:rsidRDefault="00ED769D" w:rsidP="004F4148">
            <w:pPr>
              <w:jc w:val="center"/>
              <w:rPr>
                <w:color w:val="000000"/>
                <w:sz w:val="26"/>
                <w:szCs w:val="26"/>
                <w:lang w:val="nl-NL"/>
              </w:rPr>
            </w:pPr>
            <w:r>
              <w:rPr>
                <w:color w:val="000000"/>
                <w:sz w:val="26"/>
                <w:szCs w:val="26"/>
                <w:lang w:val="nl-NL"/>
              </w:rPr>
              <w:t>HUYỆN CHỢ GẠO</w:t>
            </w:r>
          </w:p>
        </w:tc>
        <w:tc>
          <w:tcPr>
            <w:tcW w:w="5643" w:type="dxa"/>
            <w:gridSpan w:val="2"/>
          </w:tcPr>
          <w:p w14:paraId="5CBE5FD8" w14:textId="77777777" w:rsidR="00ED769D" w:rsidRDefault="00ED769D" w:rsidP="004F4148">
            <w:pPr>
              <w:jc w:val="center"/>
              <w:rPr>
                <w:b/>
                <w:color w:val="000000"/>
                <w:sz w:val="26"/>
                <w:szCs w:val="26"/>
              </w:rPr>
            </w:pPr>
            <w:r>
              <w:rPr>
                <w:noProof/>
                <w:color w:val="000000"/>
              </w:rPr>
              <mc:AlternateContent>
                <mc:Choice Requires="wps">
                  <w:drawing>
                    <wp:anchor distT="0" distB="0" distL="114300" distR="114300" simplePos="0" relativeHeight="251659264" behindDoc="0" locked="0" layoutInCell="1" allowOverlap="1" wp14:anchorId="36D26BF7" wp14:editId="4184B1DB">
                      <wp:simplePos x="0" y="0"/>
                      <wp:positionH relativeFrom="column">
                        <wp:posOffset>718820</wp:posOffset>
                      </wp:positionH>
                      <wp:positionV relativeFrom="paragraph">
                        <wp:posOffset>232410</wp:posOffset>
                      </wp:positionV>
                      <wp:extent cx="1943100" cy="0"/>
                      <wp:effectExtent l="13970" t="13335" r="5080" b="5715"/>
                      <wp:wrapNone/>
                      <wp:docPr id="73" name="Straight Connector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B399EF" id="Straight Connector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6pt,18.3pt" to="209.6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aEgHgIAADg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"/>
                  </w:pict>
                </mc:Fallback>
              </mc:AlternateContent>
            </w:r>
            <w:r>
              <w:rPr>
                <w:b/>
                <w:color w:val="000000"/>
                <w:sz w:val="26"/>
                <w:szCs w:val="26"/>
              </w:rPr>
              <w:t>Độc lập - Tự do - Hạnh phúc</w:t>
            </w:r>
          </w:p>
        </w:tc>
      </w:tr>
      <w:tr w:rsidR="00ED769D" w14:paraId="11CD0CF1"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7140628C" w14:textId="77777777" w:rsidR="00ED769D" w:rsidRDefault="00ED769D" w:rsidP="004F4148">
            <w:pPr>
              <w:jc w:val="center"/>
              <w:rPr>
                <w:b/>
                <w:color w:val="000000"/>
                <w:sz w:val="26"/>
                <w:szCs w:val="26"/>
              </w:rPr>
            </w:pPr>
            <w:r>
              <w:rPr>
                <w:noProof/>
                <w:color w:val="000000"/>
              </w:rPr>
              <mc:AlternateContent>
                <mc:Choice Requires="wps">
                  <w:drawing>
                    <wp:anchor distT="0" distB="0" distL="114300" distR="114300" simplePos="0" relativeHeight="251660288" behindDoc="0" locked="0" layoutInCell="1" allowOverlap="1" wp14:anchorId="1AA7F135" wp14:editId="37DD3F25">
                      <wp:simplePos x="0" y="0"/>
                      <wp:positionH relativeFrom="column">
                        <wp:posOffset>687705</wp:posOffset>
                      </wp:positionH>
                      <wp:positionV relativeFrom="paragraph">
                        <wp:posOffset>26035</wp:posOffset>
                      </wp:positionV>
                      <wp:extent cx="1143000" cy="0"/>
                      <wp:effectExtent l="11430" t="6985" r="7620" b="1206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C8345EE" id="Straight Connector 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5pt,2.05pt" to="144.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" strokeweight="1pt"/>
                  </w:pict>
                </mc:Fallback>
              </mc:AlternateContent>
            </w:r>
          </w:p>
        </w:tc>
        <w:tc>
          <w:tcPr>
            <w:tcW w:w="5643" w:type="dxa"/>
            <w:gridSpan w:val="2"/>
          </w:tcPr>
          <w:p w14:paraId="4E11894C" w14:textId="77777777" w:rsidR="00ED769D" w:rsidRDefault="00ED769D" w:rsidP="004F4148">
            <w:pPr>
              <w:jc w:val="center"/>
              <w:rPr>
                <w:b/>
                <w:color w:val="000000"/>
                <w:sz w:val="26"/>
                <w:szCs w:val="26"/>
              </w:rPr>
            </w:pPr>
          </w:p>
        </w:tc>
      </w:tr>
      <w:tr w:rsidR="00ED769D" w:rsidRPr="00B62E17" w14:paraId="0F9CFC3D" w14:textId="77777777" w:rsidTr="00ED769D">
        <w:tblPrEx>
          <w:tblLook w:val="01E0" w:firstRow="1" w:lastRow="1" w:firstColumn="1" w:lastColumn="1" w:noHBand="0" w:noVBand="0"/>
        </w:tblPrEx>
        <w:trPr>
          <w:gridBefore w:val="1"/>
          <w:gridAfter w:val="1"/>
          <w:wBefore w:w="206" w:type="dxa"/>
          <w:wAfter w:w="28" w:type="dxa"/>
        </w:trPr>
        <w:tc>
          <w:tcPr>
            <w:tcW w:w="4253" w:type="dxa"/>
          </w:tcPr>
          <w:p w14:paraId="02763559" w14:textId="44DBC53E" w:rsidR="00ED769D" w:rsidRDefault="00ED769D" w:rsidP="004F4148">
            <w:pPr>
              <w:jc w:val="center"/>
              <w:rPr>
                <w:color w:val="000000"/>
                <w:sz w:val="26"/>
                <w:szCs w:val="26"/>
                <w:lang w:val="nl-NL"/>
              </w:rPr>
            </w:pPr>
            <w:r>
              <w:rPr>
                <w:color w:val="000000"/>
                <w:sz w:val="26"/>
                <w:szCs w:val="26"/>
                <w:lang w:val="nl-NL"/>
              </w:rPr>
              <w:t>Số:</w:t>
            </w:r>
            <w:r w:rsidR="00896191">
              <w:rPr>
                <w:color w:val="000000"/>
                <w:sz w:val="26"/>
                <w:szCs w:val="26"/>
                <w:lang w:val="nl-NL"/>
              </w:rPr>
              <w:t xml:space="preserve"> 927</w:t>
            </w:r>
            <w:r>
              <w:rPr>
                <w:color w:val="000000"/>
                <w:sz w:val="26"/>
                <w:szCs w:val="26"/>
                <w:lang w:val="nl-NL"/>
              </w:rPr>
              <w:t>/TB-</w:t>
            </w:r>
            <w:r w:rsidR="00000AA4">
              <w:rPr>
                <w:color w:val="000000"/>
                <w:sz w:val="26"/>
                <w:szCs w:val="26"/>
                <w:lang w:val="nl-NL"/>
              </w:rPr>
              <w:t>CC</w:t>
            </w:r>
            <w:r>
              <w:rPr>
                <w:color w:val="000000"/>
                <w:sz w:val="26"/>
                <w:szCs w:val="26"/>
                <w:lang w:val="nl-NL"/>
              </w:rPr>
              <w:t>THADS</w:t>
            </w:r>
          </w:p>
        </w:tc>
        <w:tc>
          <w:tcPr>
            <w:tcW w:w="5643" w:type="dxa"/>
            <w:gridSpan w:val="2"/>
          </w:tcPr>
          <w:p w14:paraId="0BE948DD" w14:textId="0202FDA1" w:rsidR="00ED769D" w:rsidRDefault="00ED769D" w:rsidP="004F4148">
            <w:pPr>
              <w:jc w:val="center"/>
              <w:rPr>
                <w:b/>
                <w:i/>
                <w:color w:val="000000"/>
                <w:sz w:val="26"/>
                <w:szCs w:val="26"/>
                <w:lang w:val="nl-NL"/>
              </w:rPr>
            </w:pPr>
            <w:r>
              <w:rPr>
                <w:i/>
                <w:color w:val="000000"/>
                <w:sz w:val="26"/>
                <w:szCs w:val="26"/>
                <w:lang w:val="nl-NL"/>
              </w:rPr>
              <w:t>Chợ Gạo, ngày</w:t>
            </w:r>
            <w:r w:rsidR="00896191">
              <w:rPr>
                <w:i/>
                <w:color w:val="000000"/>
                <w:sz w:val="26"/>
                <w:szCs w:val="26"/>
                <w:lang w:val="nl-NL"/>
              </w:rPr>
              <w:t xml:space="preserve"> 24 </w:t>
            </w:r>
            <w:r>
              <w:rPr>
                <w:i/>
                <w:color w:val="000000"/>
                <w:sz w:val="26"/>
                <w:szCs w:val="26"/>
                <w:lang w:val="nl-NL"/>
              </w:rPr>
              <w:t>tháng</w:t>
            </w:r>
            <w:r w:rsidR="00896191">
              <w:rPr>
                <w:i/>
                <w:color w:val="000000"/>
                <w:sz w:val="26"/>
                <w:szCs w:val="26"/>
                <w:lang w:val="nl-NL"/>
              </w:rPr>
              <w:t xml:space="preserve"> 7 </w:t>
            </w:r>
            <w:r>
              <w:rPr>
                <w:i/>
                <w:color w:val="000000"/>
                <w:sz w:val="26"/>
                <w:szCs w:val="26"/>
                <w:lang w:val="nl-NL"/>
              </w:rPr>
              <w:t>năm 20</w:t>
            </w:r>
            <w:r w:rsidR="00896191">
              <w:rPr>
                <w:i/>
                <w:color w:val="000000"/>
                <w:sz w:val="26"/>
                <w:szCs w:val="26"/>
                <w:lang w:val="nl-NL"/>
              </w:rPr>
              <w:t>24</w:t>
            </w:r>
          </w:p>
        </w:tc>
      </w:tr>
    </w:tbl>
    <w:p w14:paraId="1485723E" w14:textId="77777777" w:rsidR="00ED769D" w:rsidRPr="00ED769D" w:rsidRDefault="00ED769D" w:rsidP="00ED769D">
      <w:pPr>
        <w:jc w:val="center"/>
        <w:rPr>
          <w:b/>
          <w:color w:val="000000"/>
          <w:sz w:val="28"/>
          <w:szCs w:val="28"/>
          <w:lang w:val="nl-NL"/>
        </w:rPr>
      </w:pPr>
    </w:p>
    <w:p w14:paraId="5E7C60B1" w14:textId="77777777" w:rsidR="00ED769D" w:rsidRPr="00B62E17" w:rsidRDefault="00ED769D" w:rsidP="00ED769D">
      <w:pPr>
        <w:jc w:val="center"/>
        <w:rPr>
          <w:b/>
          <w:color w:val="000000"/>
          <w:sz w:val="28"/>
          <w:szCs w:val="28"/>
          <w:lang w:val="nl-NL"/>
        </w:rPr>
      </w:pPr>
      <w:r w:rsidRPr="00B62E17">
        <w:rPr>
          <w:b/>
          <w:color w:val="000000"/>
          <w:sz w:val="28"/>
          <w:szCs w:val="28"/>
          <w:lang w:val="nl-NL"/>
        </w:rPr>
        <w:t xml:space="preserve">THÔNG BÁO </w:t>
      </w:r>
    </w:p>
    <w:p w14:paraId="64965647" w14:textId="77777777" w:rsidR="00ED769D" w:rsidRPr="00B62E17" w:rsidRDefault="00ED769D" w:rsidP="00ED769D">
      <w:pPr>
        <w:jc w:val="center"/>
        <w:rPr>
          <w:b/>
          <w:color w:val="000000"/>
          <w:sz w:val="28"/>
          <w:szCs w:val="28"/>
          <w:lang w:val="nl-NL"/>
        </w:rPr>
      </w:pPr>
      <w:r w:rsidRPr="00B62E17">
        <w:rPr>
          <w:b/>
          <w:color w:val="000000"/>
          <w:sz w:val="28"/>
          <w:szCs w:val="28"/>
          <w:lang w:val="nl-NL"/>
        </w:rPr>
        <w:t xml:space="preserve">Về </w:t>
      </w:r>
      <w:r>
        <w:rPr>
          <w:b/>
          <w:color w:val="000000"/>
          <w:sz w:val="28"/>
          <w:szCs w:val="28"/>
          <w:lang w:val="vi-VN"/>
        </w:rPr>
        <w:t>việc lựa chọn tổ chức thẩm định giá tài sản</w:t>
      </w:r>
      <w:r w:rsidRPr="00B62E17">
        <w:rPr>
          <w:b/>
          <w:color w:val="000000"/>
          <w:sz w:val="28"/>
          <w:szCs w:val="28"/>
          <w:lang w:val="nl-NL"/>
        </w:rPr>
        <w:t xml:space="preserve">  </w:t>
      </w:r>
    </w:p>
    <w:p w14:paraId="7678E092" w14:textId="77777777" w:rsidR="00ED769D" w:rsidRPr="00B62E17" w:rsidRDefault="00ED769D" w:rsidP="00ED769D">
      <w:pPr>
        <w:jc w:val="both"/>
        <w:rPr>
          <w:color w:val="000000"/>
          <w:sz w:val="28"/>
          <w:szCs w:val="28"/>
          <w:lang w:val="nl-NL"/>
        </w:rPr>
      </w:pPr>
      <w:r>
        <w:rPr>
          <w:noProof/>
          <w:color w:val="000000"/>
          <w:sz w:val="28"/>
          <w:szCs w:val="28"/>
        </w:rPr>
        <mc:AlternateContent>
          <mc:Choice Requires="wps">
            <w:drawing>
              <wp:anchor distT="0" distB="0" distL="114300" distR="114300" simplePos="0" relativeHeight="251661312" behindDoc="0" locked="0" layoutInCell="1" allowOverlap="1" wp14:anchorId="3DCC2D75" wp14:editId="5CF8B220">
                <wp:simplePos x="0" y="0"/>
                <wp:positionH relativeFrom="column">
                  <wp:posOffset>2374900</wp:posOffset>
                </wp:positionH>
                <wp:positionV relativeFrom="paragraph">
                  <wp:posOffset>76200</wp:posOffset>
                </wp:positionV>
                <wp:extent cx="1068705" cy="0"/>
                <wp:effectExtent l="12700" t="9525" r="13970" b="9525"/>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8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196F7D" id="Straight Connector 7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pt" to="271.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7zOHwIAADgEAAAOAAAAZHJzL2Uyb0RvYy54bWysU8uu2jAQ3VfqP1jeQxIau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"/>
            </w:pict>
          </mc:Fallback>
        </mc:AlternateContent>
      </w:r>
      <w:r w:rsidRPr="00B62E17">
        <w:rPr>
          <w:color w:val="000000"/>
          <w:sz w:val="28"/>
          <w:szCs w:val="28"/>
          <w:lang w:val="nl-NL"/>
        </w:rPr>
        <w:tab/>
      </w:r>
      <w:r w:rsidRPr="00B62E17">
        <w:rPr>
          <w:color w:val="000000"/>
          <w:sz w:val="28"/>
          <w:szCs w:val="28"/>
          <w:lang w:val="nl-NL"/>
        </w:rPr>
        <w:tab/>
      </w:r>
      <w:r w:rsidRPr="00B62E17">
        <w:rPr>
          <w:bCs/>
          <w:i/>
          <w:color w:val="000000"/>
          <w:sz w:val="28"/>
          <w:szCs w:val="28"/>
          <w:lang w:val="nl-NL"/>
        </w:rPr>
        <w:t xml:space="preserve">   </w:t>
      </w:r>
    </w:p>
    <w:p w14:paraId="164C27C5" w14:textId="77777777" w:rsidR="00ED769D" w:rsidRDefault="00ED769D" w:rsidP="00450756">
      <w:pPr>
        <w:ind w:firstLine="567"/>
        <w:jc w:val="both"/>
        <w:rPr>
          <w:i/>
          <w:color w:val="000000"/>
          <w:sz w:val="28"/>
          <w:szCs w:val="28"/>
          <w:lang w:val="vi-VN"/>
        </w:rPr>
      </w:pPr>
      <w:r w:rsidRPr="00B62E17">
        <w:rPr>
          <w:i/>
          <w:color w:val="000000"/>
          <w:sz w:val="28"/>
          <w:szCs w:val="28"/>
          <w:lang w:val="nl-NL"/>
        </w:rPr>
        <w:t xml:space="preserve">Căn cứ </w:t>
      </w:r>
      <w:r>
        <w:rPr>
          <w:i/>
          <w:color w:val="000000"/>
          <w:sz w:val="28"/>
          <w:szCs w:val="28"/>
          <w:lang w:val="vi-VN"/>
        </w:rPr>
        <w:t>điểm</w:t>
      </w:r>
      <w:r w:rsidRPr="00B62E17">
        <w:rPr>
          <w:i/>
          <w:color w:val="000000"/>
          <w:sz w:val="28"/>
          <w:szCs w:val="28"/>
          <w:lang w:val="nl-NL"/>
        </w:rPr>
        <w:t xml:space="preserve"> a khoản 2 Điều </w:t>
      </w:r>
      <w:r>
        <w:rPr>
          <w:i/>
          <w:color w:val="000000"/>
          <w:sz w:val="28"/>
          <w:szCs w:val="28"/>
          <w:lang w:val="vi-VN"/>
        </w:rPr>
        <w:t>98</w:t>
      </w:r>
      <w:r w:rsidRPr="00B62E17">
        <w:rPr>
          <w:i/>
          <w:color w:val="000000"/>
          <w:sz w:val="28"/>
          <w:szCs w:val="28"/>
          <w:lang w:val="nl-NL"/>
        </w:rPr>
        <w:t xml:space="preserve"> Luật Thi hành án dân sự được sửa đổi, bổ sung năm 2014 và năm 2022</w:t>
      </w:r>
      <w:r>
        <w:rPr>
          <w:i/>
          <w:color w:val="000000"/>
          <w:sz w:val="28"/>
          <w:szCs w:val="28"/>
          <w:lang w:val="vi-VN"/>
        </w:rPr>
        <w:t>;</w:t>
      </w:r>
    </w:p>
    <w:p w14:paraId="029E653F" w14:textId="35605C70" w:rsidR="00ED769D" w:rsidRPr="000967D7" w:rsidRDefault="00ED769D" w:rsidP="00450756">
      <w:pPr>
        <w:spacing w:line="276" w:lineRule="auto"/>
        <w:ind w:firstLine="567"/>
        <w:jc w:val="both"/>
        <w:rPr>
          <w:i/>
          <w:color w:val="000000"/>
          <w:sz w:val="28"/>
          <w:szCs w:val="28"/>
          <w:lang w:val="vi-VN"/>
        </w:rPr>
      </w:pPr>
      <w:r w:rsidRPr="000967D7">
        <w:rPr>
          <w:i/>
          <w:color w:val="000000"/>
          <w:sz w:val="28"/>
          <w:szCs w:val="28"/>
          <w:lang w:val="vi-VN"/>
        </w:rPr>
        <w:t xml:space="preserve">Căn cứ Bản án số </w:t>
      </w:r>
      <w:r w:rsidR="00306F12">
        <w:rPr>
          <w:i/>
          <w:color w:val="000000"/>
          <w:sz w:val="28"/>
          <w:szCs w:val="28"/>
        </w:rPr>
        <w:t>201</w:t>
      </w:r>
      <w:r w:rsidRPr="000967D7">
        <w:rPr>
          <w:i/>
          <w:color w:val="000000"/>
          <w:sz w:val="28"/>
          <w:szCs w:val="28"/>
          <w:lang w:val="vi-VN"/>
        </w:rPr>
        <w:t>/202</w:t>
      </w:r>
      <w:r w:rsidR="00306F12">
        <w:rPr>
          <w:i/>
          <w:color w:val="000000"/>
          <w:sz w:val="28"/>
          <w:szCs w:val="28"/>
        </w:rPr>
        <w:t>3</w:t>
      </w:r>
      <w:r w:rsidRPr="000967D7">
        <w:rPr>
          <w:i/>
          <w:color w:val="000000"/>
          <w:sz w:val="28"/>
          <w:szCs w:val="28"/>
          <w:lang w:val="vi-VN"/>
        </w:rPr>
        <w:t xml:space="preserve">/QĐST-DS ngày </w:t>
      </w:r>
      <w:r w:rsidR="00306F12">
        <w:rPr>
          <w:i/>
          <w:color w:val="000000"/>
          <w:sz w:val="28"/>
          <w:szCs w:val="28"/>
        </w:rPr>
        <w:t>2</w:t>
      </w:r>
      <w:r w:rsidRPr="000967D7">
        <w:rPr>
          <w:i/>
          <w:color w:val="000000"/>
          <w:sz w:val="28"/>
          <w:szCs w:val="28"/>
          <w:lang w:val="vi-VN"/>
        </w:rPr>
        <w:t>6/</w:t>
      </w:r>
      <w:r w:rsidR="00306F12">
        <w:rPr>
          <w:i/>
          <w:color w:val="000000"/>
          <w:sz w:val="28"/>
          <w:szCs w:val="28"/>
        </w:rPr>
        <w:t>6</w:t>
      </w:r>
      <w:r w:rsidRPr="000967D7">
        <w:rPr>
          <w:i/>
          <w:color w:val="000000"/>
          <w:sz w:val="28"/>
          <w:szCs w:val="28"/>
          <w:lang w:val="vi-VN"/>
        </w:rPr>
        <w:t>/202</w:t>
      </w:r>
      <w:r w:rsidR="00306F12">
        <w:rPr>
          <w:i/>
          <w:color w:val="000000"/>
          <w:sz w:val="28"/>
          <w:szCs w:val="28"/>
        </w:rPr>
        <w:t>3</w:t>
      </w:r>
      <w:r w:rsidRPr="000967D7">
        <w:rPr>
          <w:i/>
          <w:color w:val="000000"/>
          <w:sz w:val="28"/>
          <w:szCs w:val="28"/>
          <w:lang w:val="vi-VN"/>
        </w:rPr>
        <w:t xml:space="preserve"> của Tòa án nhân dân huyện Chợ Gạo, tỉnh Tiền Giang;</w:t>
      </w:r>
    </w:p>
    <w:p w14:paraId="119EC99A" w14:textId="30951CDC" w:rsidR="00ED769D" w:rsidRDefault="00ED769D" w:rsidP="00450756">
      <w:pPr>
        <w:spacing w:line="276" w:lineRule="auto"/>
        <w:ind w:firstLine="567"/>
        <w:jc w:val="both"/>
        <w:rPr>
          <w:i/>
          <w:color w:val="000000"/>
          <w:sz w:val="28"/>
          <w:szCs w:val="28"/>
          <w:lang w:val="vi-VN"/>
        </w:rPr>
      </w:pPr>
      <w:r w:rsidRPr="000967D7">
        <w:rPr>
          <w:i/>
          <w:color w:val="000000"/>
          <w:sz w:val="28"/>
          <w:szCs w:val="28"/>
          <w:lang w:val="vi-VN"/>
        </w:rPr>
        <w:t xml:space="preserve">Căn cứ Quyết định thi hành án số số </w:t>
      </w:r>
      <w:r w:rsidR="00306F12">
        <w:rPr>
          <w:i/>
          <w:color w:val="000000"/>
          <w:sz w:val="28"/>
          <w:szCs w:val="28"/>
        </w:rPr>
        <w:t>330</w:t>
      </w:r>
      <w:r w:rsidRPr="000967D7">
        <w:rPr>
          <w:i/>
          <w:color w:val="000000"/>
          <w:sz w:val="28"/>
          <w:szCs w:val="28"/>
          <w:lang w:val="vi-VN"/>
        </w:rPr>
        <w:t>/QĐ-CCTHADS ngày 1</w:t>
      </w:r>
      <w:r w:rsidR="00306F12">
        <w:rPr>
          <w:i/>
          <w:color w:val="000000"/>
          <w:sz w:val="28"/>
          <w:szCs w:val="28"/>
        </w:rPr>
        <w:t>9</w:t>
      </w:r>
      <w:r w:rsidRPr="000967D7">
        <w:rPr>
          <w:i/>
          <w:color w:val="000000"/>
          <w:sz w:val="28"/>
          <w:szCs w:val="28"/>
          <w:lang w:val="vi-VN"/>
        </w:rPr>
        <w:t>/</w:t>
      </w:r>
      <w:r w:rsidR="00306F12">
        <w:rPr>
          <w:i/>
          <w:color w:val="000000"/>
          <w:sz w:val="28"/>
          <w:szCs w:val="28"/>
        </w:rPr>
        <w:t>7</w:t>
      </w:r>
      <w:r w:rsidRPr="000967D7">
        <w:rPr>
          <w:i/>
          <w:color w:val="000000"/>
          <w:sz w:val="28"/>
          <w:szCs w:val="28"/>
          <w:lang w:val="vi-VN"/>
        </w:rPr>
        <w:t>/2023 của Chi cục Thi hành án dân sự huyện Chợ Gạo</w:t>
      </w:r>
      <w:r>
        <w:rPr>
          <w:i/>
          <w:color w:val="000000"/>
          <w:sz w:val="28"/>
          <w:szCs w:val="28"/>
          <w:lang w:val="vi-VN"/>
        </w:rPr>
        <w:t>;</w:t>
      </w:r>
    </w:p>
    <w:p w14:paraId="13A8D6C4" w14:textId="667FCBA6" w:rsidR="00ED769D" w:rsidRDefault="00ED769D" w:rsidP="00450756">
      <w:pPr>
        <w:ind w:firstLine="567"/>
        <w:jc w:val="both"/>
        <w:rPr>
          <w:i/>
          <w:color w:val="000000"/>
          <w:sz w:val="28"/>
          <w:szCs w:val="28"/>
          <w:lang w:val="nl-NL"/>
        </w:rPr>
      </w:pPr>
      <w:r>
        <w:rPr>
          <w:i/>
          <w:color w:val="000000"/>
          <w:sz w:val="28"/>
          <w:szCs w:val="28"/>
          <w:lang w:val="nl-NL"/>
        </w:rPr>
        <w:t xml:space="preserve">Căn cứ Quyết định cưỡng chế thi hành án số </w:t>
      </w:r>
      <w:r w:rsidR="00306F12">
        <w:rPr>
          <w:i/>
          <w:color w:val="000000"/>
          <w:sz w:val="28"/>
          <w:szCs w:val="28"/>
          <w:lang w:val="nl-NL"/>
        </w:rPr>
        <w:t>13</w:t>
      </w:r>
      <w:r>
        <w:rPr>
          <w:i/>
          <w:color w:val="000000"/>
          <w:sz w:val="28"/>
          <w:szCs w:val="28"/>
          <w:lang w:val="nl-NL"/>
        </w:rPr>
        <w:t xml:space="preserve">/QĐ-CCTHADS ngày </w:t>
      </w:r>
      <w:r w:rsidR="00306F12">
        <w:rPr>
          <w:i/>
          <w:color w:val="000000"/>
          <w:sz w:val="28"/>
          <w:szCs w:val="28"/>
          <w:lang w:val="nl-NL"/>
        </w:rPr>
        <w:t>15</w:t>
      </w:r>
      <w:r>
        <w:rPr>
          <w:i/>
          <w:color w:val="000000"/>
          <w:sz w:val="28"/>
          <w:szCs w:val="28"/>
          <w:lang w:val="nl-NL"/>
        </w:rPr>
        <w:t xml:space="preserve"> tháng 0</w:t>
      </w:r>
      <w:r w:rsidR="00306F12">
        <w:rPr>
          <w:i/>
          <w:color w:val="000000"/>
          <w:sz w:val="28"/>
          <w:szCs w:val="28"/>
          <w:lang w:val="nl-NL"/>
        </w:rPr>
        <w:t>2</w:t>
      </w:r>
      <w:r>
        <w:rPr>
          <w:i/>
          <w:color w:val="000000"/>
          <w:sz w:val="28"/>
          <w:szCs w:val="28"/>
          <w:lang w:val="nl-NL"/>
        </w:rPr>
        <w:t xml:space="preserve"> năm 2024 của Chấp hành viên Chi cục Thi hành án dân sự huyện Chợ Gạo;</w:t>
      </w:r>
    </w:p>
    <w:p w14:paraId="4F43E210" w14:textId="77777777" w:rsidR="00ED769D" w:rsidRDefault="008C61A9" w:rsidP="00450756">
      <w:pPr>
        <w:ind w:firstLine="567"/>
        <w:jc w:val="both"/>
        <w:rPr>
          <w:color w:val="000000"/>
          <w:sz w:val="28"/>
          <w:szCs w:val="28"/>
          <w:lang w:val="nl-NL"/>
        </w:rPr>
      </w:pPr>
      <w:r w:rsidRPr="008C61A9">
        <w:rPr>
          <w:color w:val="000000"/>
          <w:sz w:val="28"/>
          <w:szCs w:val="28"/>
          <w:lang w:val="nl-NL"/>
        </w:rPr>
        <w:t>Chi cục Thi hành án dân sự huyện Chợ Gạo, tỉnh Tiền Giang</w:t>
      </w:r>
      <w:r>
        <w:rPr>
          <w:color w:val="000000"/>
          <w:sz w:val="28"/>
          <w:szCs w:val="28"/>
          <w:lang w:val="nl-NL"/>
        </w:rPr>
        <w:t xml:space="preserve"> </w:t>
      </w:r>
      <w:r w:rsidR="00ED769D">
        <w:rPr>
          <w:color w:val="000000"/>
          <w:sz w:val="28"/>
          <w:szCs w:val="28"/>
          <w:lang w:val="vi-VN"/>
        </w:rPr>
        <w:t xml:space="preserve">cần </w:t>
      </w:r>
      <w:r w:rsidR="00ED769D">
        <w:rPr>
          <w:color w:val="000000"/>
          <w:sz w:val="28"/>
          <w:szCs w:val="28"/>
          <w:lang w:val="nl-NL"/>
        </w:rPr>
        <w:t xml:space="preserve">lựa chọn tổ chức </w:t>
      </w:r>
      <w:r w:rsidR="00ED769D">
        <w:rPr>
          <w:color w:val="000000"/>
          <w:sz w:val="28"/>
          <w:szCs w:val="28"/>
          <w:lang w:val="vi-VN"/>
        </w:rPr>
        <w:t xml:space="preserve">thẩm định </w:t>
      </w:r>
      <w:r w:rsidR="00ED769D">
        <w:rPr>
          <w:color w:val="000000"/>
          <w:sz w:val="28"/>
          <w:szCs w:val="28"/>
          <w:lang w:val="nl-NL"/>
        </w:rPr>
        <w:t>giá</w:t>
      </w:r>
      <w:r w:rsidR="00ED769D">
        <w:rPr>
          <w:color w:val="000000"/>
          <w:sz w:val="28"/>
          <w:szCs w:val="28"/>
          <w:lang w:val="vi-VN"/>
        </w:rPr>
        <w:t xml:space="preserve"> đ</w:t>
      </w:r>
      <w:r w:rsidR="00ED769D">
        <w:rPr>
          <w:color w:val="000000"/>
          <w:sz w:val="28"/>
          <w:szCs w:val="28"/>
          <w:lang w:val="nl-NL"/>
        </w:rPr>
        <w:t xml:space="preserve">ể ký hợp đồng dịch </w:t>
      </w:r>
      <w:r w:rsidR="00ED769D">
        <w:rPr>
          <w:color w:val="000000"/>
          <w:sz w:val="28"/>
          <w:szCs w:val="28"/>
          <w:lang w:val="vi-VN"/>
        </w:rPr>
        <w:t xml:space="preserve">vụ thẩm định </w:t>
      </w:r>
      <w:r w:rsidR="00ED769D">
        <w:rPr>
          <w:color w:val="000000"/>
          <w:sz w:val="28"/>
          <w:szCs w:val="28"/>
          <w:lang w:val="nl-NL"/>
        </w:rPr>
        <w:t xml:space="preserve">giá các tài sản đã kê biên </w:t>
      </w:r>
      <w:r w:rsidR="00ED769D">
        <w:rPr>
          <w:color w:val="000000"/>
          <w:sz w:val="28"/>
          <w:szCs w:val="28"/>
          <w:lang w:val="vi-VN"/>
        </w:rPr>
        <w:t>để bảo đảm thi hành án, như sau</w:t>
      </w:r>
      <w:r w:rsidR="00ED769D">
        <w:rPr>
          <w:color w:val="000000"/>
          <w:sz w:val="28"/>
          <w:szCs w:val="28"/>
          <w:lang w:val="nl-NL"/>
        </w:rPr>
        <w:t>:</w:t>
      </w:r>
    </w:p>
    <w:p w14:paraId="72425EFE" w14:textId="6946F283" w:rsidR="00306F12" w:rsidRDefault="008C61A9" w:rsidP="00306F12">
      <w:pPr>
        <w:tabs>
          <w:tab w:val="left" w:pos="567"/>
        </w:tabs>
        <w:spacing w:before="120"/>
        <w:ind w:firstLine="601"/>
        <w:jc w:val="both"/>
        <w:rPr>
          <w:sz w:val="28"/>
          <w:szCs w:val="28"/>
        </w:rPr>
      </w:pPr>
      <w:r w:rsidRPr="008C61A9">
        <w:rPr>
          <w:color w:val="000000"/>
          <w:sz w:val="28"/>
          <w:szCs w:val="28"/>
          <w:lang w:val="nl-NL"/>
        </w:rPr>
        <w:t>1.</w:t>
      </w:r>
      <w:r w:rsidR="00306F12">
        <w:rPr>
          <w:sz w:val="28"/>
          <w:szCs w:val="28"/>
        </w:rPr>
        <w:t xml:space="preserve"> </w:t>
      </w:r>
      <w:r w:rsidR="00306F12" w:rsidRPr="00AE7182">
        <w:rPr>
          <w:sz w:val="28"/>
          <w:szCs w:val="28"/>
        </w:rPr>
        <w:t>Quyền sử dụng đất, quyền sở hữu nhà ở và tài sản khác gắn liền với đất</w:t>
      </w:r>
      <w:r w:rsidR="00306F12">
        <w:rPr>
          <w:sz w:val="28"/>
          <w:szCs w:val="28"/>
        </w:rPr>
        <w:t xml:space="preserve"> bị kê biện</w:t>
      </w:r>
      <w:r w:rsidR="00306F12" w:rsidRPr="00AE7182">
        <w:rPr>
          <w:sz w:val="28"/>
          <w:szCs w:val="28"/>
        </w:rPr>
        <w:t xml:space="preserve"> thuộc thửa</w:t>
      </w:r>
      <w:r w:rsidR="00306F12">
        <w:rPr>
          <w:sz w:val="28"/>
          <w:szCs w:val="28"/>
        </w:rPr>
        <w:t xml:space="preserve"> đất số 323, tờ bản đồ số 11, diện tích 884,9</w:t>
      </w:r>
      <w:r w:rsidR="00306F12" w:rsidRPr="00AE7182">
        <w:rPr>
          <w:sz w:val="28"/>
          <w:szCs w:val="28"/>
        </w:rPr>
        <w:t>m</w:t>
      </w:r>
      <w:r w:rsidR="00306F12" w:rsidRPr="00AE7182">
        <w:rPr>
          <w:sz w:val="28"/>
          <w:szCs w:val="28"/>
          <w:vertAlign w:val="superscript"/>
        </w:rPr>
        <w:t xml:space="preserve">2 </w:t>
      </w:r>
      <w:r w:rsidR="00306F12" w:rsidRPr="00AE7182">
        <w:rPr>
          <w:sz w:val="28"/>
          <w:szCs w:val="28"/>
        </w:rPr>
        <w:t xml:space="preserve">loại đất </w:t>
      </w:r>
      <w:r w:rsidR="00306F12">
        <w:rPr>
          <w:sz w:val="28"/>
          <w:szCs w:val="28"/>
        </w:rPr>
        <w:t>trồng cây lâu năm</w:t>
      </w:r>
      <w:r w:rsidR="00306F12" w:rsidRPr="00AE7182">
        <w:rPr>
          <w:sz w:val="28"/>
          <w:szCs w:val="28"/>
        </w:rPr>
        <w:t>, theo giấy chứng nhận quyền sử dụng đất số</w:t>
      </w:r>
      <w:r w:rsidR="00306F12">
        <w:rPr>
          <w:sz w:val="28"/>
          <w:szCs w:val="28"/>
        </w:rPr>
        <w:t xml:space="preserve"> vào sổ CS21864 do Sở Tài nguyên và Môi trường tỉnh Tiền Giang cấp ngày 01/6/2018 cho bà Nguyễn Thị Bảo Phụng</w:t>
      </w:r>
      <w:r w:rsidR="00306F12" w:rsidRPr="00AE7182">
        <w:rPr>
          <w:sz w:val="28"/>
          <w:szCs w:val="28"/>
        </w:rPr>
        <w:t xml:space="preserve"> đứng tên.</w:t>
      </w:r>
    </w:p>
    <w:p w14:paraId="2AC5D220" w14:textId="4A07B4FA"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2. Nhà </w:t>
      </w:r>
      <w:r w:rsidR="00306F12">
        <w:rPr>
          <w:color w:val="000000"/>
          <w:sz w:val="28"/>
          <w:szCs w:val="28"/>
          <w:lang w:val="nl-NL"/>
        </w:rPr>
        <w:t>ở:</w:t>
      </w:r>
    </w:p>
    <w:p w14:paraId="021AEE1F" w14:textId="06231491"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 Diện tích: </w:t>
      </w:r>
      <w:r w:rsidR="00306F12">
        <w:rPr>
          <w:color w:val="000000"/>
          <w:sz w:val="28"/>
          <w:szCs w:val="28"/>
          <w:lang w:val="nl-NL"/>
        </w:rPr>
        <w:t>0,5</w:t>
      </w:r>
      <w:r w:rsidRPr="008C61A9">
        <w:rPr>
          <w:color w:val="000000"/>
          <w:sz w:val="28"/>
          <w:szCs w:val="28"/>
          <w:lang w:val="nl-NL"/>
        </w:rPr>
        <w:t>m x 1</w:t>
      </w:r>
      <w:r w:rsidR="00306F12">
        <w:rPr>
          <w:color w:val="000000"/>
          <w:sz w:val="28"/>
          <w:szCs w:val="28"/>
          <w:lang w:val="nl-NL"/>
        </w:rPr>
        <w:t>9</w:t>
      </w:r>
      <w:r w:rsidRPr="008C61A9">
        <w:rPr>
          <w:color w:val="000000"/>
          <w:sz w:val="28"/>
          <w:szCs w:val="28"/>
          <w:lang w:val="nl-NL"/>
        </w:rPr>
        <w:t xml:space="preserve">m = </w:t>
      </w:r>
      <w:r w:rsidR="00306F12">
        <w:rPr>
          <w:color w:val="000000"/>
          <w:sz w:val="28"/>
          <w:szCs w:val="28"/>
          <w:lang w:val="nl-NL"/>
        </w:rPr>
        <w:t>95</w:t>
      </w:r>
      <w:r w:rsidRPr="008C61A9">
        <w:rPr>
          <w:color w:val="000000"/>
          <w:sz w:val="28"/>
          <w:szCs w:val="28"/>
          <w:lang w:val="nl-NL"/>
        </w:rPr>
        <w:t>m</w:t>
      </w:r>
      <w:r w:rsidRPr="00450756">
        <w:rPr>
          <w:color w:val="000000"/>
          <w:sz w:val="28"/>
          <w:szCs w:val="28"/>
          <w:vertAlign w:val="superscript"/>
          <w:lang w:val="nl-NL"/>
        </w:rPr>
        <w:t>2</w:t>
      </w:r>
    </w:p>
    <w:p w14:paraId="5E2DBC3B" w14:textId="5C1D2447"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 Kết cấu: </w:t>
      </w:r>
      <w:r w:rsidR="00306F12">
        <w:rPr>
          <w:color w:val="000000"/>
          <w:sz w:val="28"/>
          <w:szCs w:val="28"/>
          <w:lang w:val="nl-NL"/>
        </w:rPr>
        <w:t>móng cột bê tông cốt thép</w:t>
      </w:r>
      <w:r w:rsidR="00F44970">
        <w:rPr>
          <w:color w:val="000000"/>
          <w:sz w:val="28"/>
          <w:szCs w:val="28"/>
          <w:lang w:val="nl-NL"/>
        </w:rPr>
        <w:t xml:space="preserve">, </w:t>
      </w:r>
      <w:r w:rsidRPr="008C61A9">
        <w:rPr>
          <w:color w:val="000000"/>
          <w:sz w:val="28"/>
          <w:szCs w:val="28"/>
          <w:lang w:val="nl-NL"/>
        </w:rPr>
        <w:t xml:space="preserve">nền xi măng, </w:t>
      </w:r>
      <w:r w:rsidR="00F44970">
        <w:rPr>
          <w:color w:val="000000"/>
          <w:sz w:val="28"/>
          <w:szCs w:val="28"/>
          <w:lang w:val="nl-NL"/>
        </w:rPr>
        <w:t xml:space="preserve">vách tường chưa tô một mặt, đỡ mái gỗ qui cách, mái tole tráng kẽm. </w:t>
      </w:r>
    </w:p>
    <w:p w14:paraId="1B9AFA48" w14:textId="3A6A8604" w:rsidR="008C61A9" w:rsidRPr="008C61A9" w:rsidRDefault="008C61A9" w:rsidP="00450756">
      <w:pPr>
        <w:ind w:firstLine="567"/>
        <w:jc w:val="both"/>
        <w:rPr>
          <w:color w:val="000000"/>
          <w:sz w:val="28"/>
          <w:szCs w:val="28"/>
          <w:lang w:val="nl-NL"/>
        </w:rPr>
      </w:pPr>
      <w:r w:rsidRPr="008C61A9">
        <w:rPr>
          <w:color w:val="000000"/>
          <w:sz w:val="28"/>
          <w:szCs w:val="28"/>
          <w:lang w:val="nl-NL"/>
        </w:rPr>
        <w:t xml:space="preserve">3. </w:t>
      </w:r>
      <w:r w:rsidR="00F44970">
        <w:rPr>
          <w:color w:val="000000"/>
          <w:sz w:val="28"/>
          <w:szCs w:val="28"/>
          <w:lang w:val="nl-NL"/>
        </w:rPr>
        <w:t>Cây trồng trên đất: Chuối B1: 4 buội; Bưởi B1: 5 cây; Bưởi C: 1 cây; Dừa D: 6 cây; Dừa C: 3 Cây; Ổi D: 4 cây; Xoài B2: 1 cây; Mận A: 1 cây.</w:t>
      </w:r>
    </w:p>
    <w:p w14:paraId="23805448" w14:textId="77777777" w:rsidR="008C61A9" w:rsidRPr="00450756" w:rsidRDefault="008C61A9" w:rsidP="00450756">
      <w:pPr>
        <w:ind w:firstLine="567"/>
        <w:jc w:val="both"/>
        <w:rPr>
          <w:color w:val="000000"/>
          <w:sz w:val="28"/>
          <w:szCs w:val="28"/>
          <w:lang w:val="nl-NL"/>
        </w:rPr>
      </w:pPr>
      <w:r w:rsidRPr="008C61A9">
        <w:rPr>
          <w:color w:val="000000"/>
          <w:sz w:val="28"/>
          <w:szCs w:val="28"/>
          <w:lang w:val="nl-NL"/>
        </w:rPr>
        <w:t>- Diện tích: 8m x 22,6m = 180,8m</w:t>
      </w:r>
      <w:r w:rsidR="00450756">
        <w:rPr>
          <w:color w:val="000000"/>
          <w:sz w:val="28"/>
          <w:szCs w:val="28"/>
          <w:vertAlign w:val="superscript"/>
          <w:lang w:val="nl-NL"/>
        </w:rPr>
        <w:t>2</w:t>
      </w:r>
    </w:p>
    <w:p w14:paraId="3949524A" w14:textId="77777777" w:rsidR="00ED769D" w:rsidRDefault="00ED769D" w:rsidP="00450756">
      <w:pPr>
        <w:jc w:val="both"/>
        <w:rPr>
          <w:color w:val="000000"/>
          <w:sz w:val="28"/>
          <w:szCs w:val="28"/>
          <w:lang w:val="vi-VN"/>
        </w:rPr>
      </w:pPr>
      <w:r>
        <w:rPr>
          <w:color w:val="000000"/>
          <w:sz w:val="28"/>
          <w:szCs w:val="28"/>
          <w:lang w:val="nl-NL"/>
        </w:rPr>
        <w:tab/>
        <w:t xml:space="preserve">Vậy, </w:t>
      </w:r>
      <w:r w:rsidR="00450756">
        <w:rPr>
          <w:color w:val="000000"/>
          <w:sz w:val="28"/>
          <w:szCs w:val="28"/>
          <w:lang w:val="nl-NL"/>
        </w:rPr>
        <w:t xml:space="preserve">Chi cục Thi hành án dân sự huyện Chợ Gạo, tỉnh Tiền Giang </w:t>
      </w:r>
      <w:r>
        <w:rPr>
          <w:color w:val="000000"/>
          <w:sz w:val="28"/>
          <w:szCs w:val="28"/>
          <w:lang w:val="nl-NL"/>
        </w:rPr>
        <w:t xml:space="preserve">thông báo để </w:t>
      </w:r>
      <w:r>
        <w:rPr>
          <w:color w:val="000000"/>
          <w:sz w:val="28"/>
          <w:szCs w:val="28"/>
          <w:lang w:val="vi-VN"/>
        </w:rPr>
        <w:t>các tổ chức thẩm định giá trên địa bàn tỉnh</w:t>
      </w:r>
      <w:r w:rsidR="008C61A9" w:rsidRPr="008C61A9">
        <w:rPr>
          <w:color w:val="000000"/>
          <w:sz w:val="28"/>
          <w:szCs w:val="28"/>
          <w:lang w:val="nl-NL"/>
        </w:rPr>
        <w:t xml:space="preserve"> Tiền Giang </w:t>
      </w:r>
      <w:r>
        <w:rPr>
          <w:color w:val="000000"/>
          <w:sz w:val="28"/>
          <w:szCs w:val="28"/>
          <w:lang w:val="nl-NL"/>
        </w:rPr>
        <w:t>biết</w:t>
      </w:r>
      <w:r>
        <w:rPr>
          <w:color w:val="000000"/>
          <w:sz w:val="28"/>
          <w:szCs w:val="28"/>
          <w:lang w:val="vi-VN"/>
        </w:rPr>
        <w:t>, đăng ký.</w:t>
      </w:r>
    </w:p>
    <w:p w14:paraId="4CE6C656" w14:textId="77777777" w:rsidR="008C61A9" w:rsidRPr="008C61A9" w:rsidRDefault="008C61A9" w:rsidP="00450756">
      <w:pPr>
        <w:ind w:firstLine="709"/>
        <w:jc w:val="both"/>
        <w:rPr>
          <w:b/>
          <w:sz w:val="28"/>
          <w:szCs w:val="28"/>
          <w:lang w:val="vi-VN"/>
        </w:rPr>
      </w:pPr>
      <w:r w:rsidRPr="008C61A9">
        <w:rPr>
          <w:b/>
          <w:sz w:val="28"/>
          <w:szCs w:val="28"/>
          <w:lang w:val="vi-VN"/>
        </w:rPr>
        <w:t>Các yêu cầu đối với các Tổ chức thẩm định giá:</w:t>
      </w:r>
    </w:p>
    <w:p w14:paraId="4C53A8D5" w14:textId="77777777" w:rsidR="008C61A9" w:rsidRPr="008C61A9" w:rsidRDefault="008C61A9" w:rsidP="00450756">
      <w:pPr>
        <w:jc w:val="both"/>
        <w:rPr>
          <w:sz w:val="28"/>
          <w:szCs w:val="28"/>
          <w:lang w:val="vi-VN"/>
        </w:rPr>
      </w:pPr>
      <w:r w:rsidRPr="008C61A9">
        <w:rPr>
          <w:sz w:val="28"/>
          <w:szCs w:val="28"/>
          <w:lang w:val="vi-VN"/>
        </w:rPr>
        <w:tab/>
        <w:t>2.1. Là tổ chức thẩm định giá được Bộ Tài chính cấp giấy chứng nhận đủ điều kiện kinh doanh dịch vụ thẩm định giá.</w:t>
      </w:r>
    </w:p>
    <w:p w14:paraId="4080DA2E" w14:textId="77777777" w:rsidR="008C61A9" w:rsidRPr="008C61A9" w:rsidRDefault="008C61A9" w:rsidP="00450756">
      <w:pPr>
        <w:jc w:val="both"/>
        <w:rPr>
          <w:sz w:val="28"/>
          <w:szCs w:val="28"/>
          <w:lang w:val="vi-VN"/>
        </w:rPr>
      </w:pPr>
      <w:r w:rsidRPr="008C61A9">
        <w:rPr>
          <w:sz w:val="28"/>
          <w:szCs w:val="28"/>
          <w:lang w:val="vi-VN"/>
        </w:rPr>
        <w:tab/>
        <w:t>2.2. Có kinh nghiệm thẩm định giá các tài sản tương tự với tài sản kê biên trong thời hạn 06 tháng gần nhất.</w:t>
      </w:r>
    </w:p>
    <w:p w14:paraId="2A3EF8A5" w14:textId="77777777" w:rsidR="008C61A9" w:rsidRPr="008C61A9" w:rsidRDefault="008C61A9" w:rsidP="00450756">
      <w:pPr>
        <w:jc w:val="both"/>
        <w:rPr>
          <w:sz w:val="28"/>
          <w:szCs w:val="28"/>
          <w:lang w:val="vi-VN"/>
        </w:rPr>
      </w:pPr>
      <w:r w:rsidRPr="008C61A9">
        <w:rPr>
          <w:sz w:val="28"/>
          <w:szCs w:val="28"/>
          <w:lang w:val="vi-VN"/>
        </w:rPr>
        <w:lastRenderedPageBreak/>
        <w:tab/>
        <w:t>2.3. Mức giá dịch vụ thẩm định giá rõ ràng, công khai được nêu rõ khi nộp hồ sơ tham gia thẩm định giá (Kèm theo biểu giá dịch vụ thẩm định giá của doanh nghiệp đã được niêm yết công khai theo quy định).</w:t>
      </w:r>
    </w:p>
    <w:p w14:paraId="4CD594ED" w14:textId="77777777" w:rsidR="008C61A9" w:rsidRPr="008C61A9" w:rsidRDefault="008C61A9" w:rsidP="00450756">
      <w:pPr>
        <w:jc w:val="both"/>
        <w:rPr>
          <w:sz w:val="28"/>
          <w:szCs w:val="28"/>
          <w:lang w:val="vi-VN"/>
        </w:rPr>
      </w:pPr>
      <w:r w:rsidRPr="008C61A9">
        <w:rPr>
          <w:sz w:val="28"/>
          <w:szCs w:val="28"/>
          <w:lang w:val="vi-VN"/>
        </w:rPr>
        <w:tab/>
        <w:t>2.4. Có kế hoạch để tổ chức thẩm định giá (Thời gian thực hiện, ban hành chứng thư).</w:t>
      </w:r>
    </w:p>
    <w:p w14:paraId="38BF30C6" w14:textId="77777777" w:rsidR="008C61A9" w:rsidRDefault="008C61A9" w:rsidP="00450756">
      <w:pPr>
        <w:jc w:val="both"/>
        <w:rPr>
          <w:color w:val="000000"/>
          <w:sz w:val="28"/>
          <w:szCs w:val="28"/>
          <w:lang w:val="vi-VN"/>
        </w:rPr>
      </w:pPr>
      <w:r w:rsidRPr="008C61A9">
        <w:rPr>
          <w:sz w:val="28"/>
          <w:szCs w:val="28"/>
          <w:lang w:val="vi-VN"/>
        </w:rPr>
        <w:tab/>
      </w:r>
      <w:r w:rsidRPr="00B62E17">
        <w:rPr>
          <w:sz w:val="28"/>
          <w:szCs w:val="28"/>
          <w:lang w:val="vi-VN"/>
        </w:rPr>
        <w:t>2.5. Có phương án giải quyết khiếu nại, tố cáo về giá; giải trình và chịu trách nhiệm về kết quả thẩm định giá và các thông tin cần thiết khác</w:t>
      </w:r>
    </w:p>
    <w:p w14:paraId="19BEEC41" w14:textId="77777777" w:rsidR="00ED769D" w:rsidRPr="00000AA4" w:rsidRDefault="00ED769D" w:rsidP="00450756">
      <w:pPr>
        <w:ind w:firstLine="720"/>
        <w:jc w:val="both"/>
        <w:rPr>
          <w:b/>
          <w:color w:val="000000"/>
          <w:sz w:val="28"/>
          <w:szCs w:val="28"/>
          <w:lang w:val="vi-VN"/>
        </w:rPr>
      </w:pPr>
      <w:r>
        <w:rPr>
          <w:b/>
          <w:color w:val="000000"/>
          <w:sz w:val="28"/>
          <w:szCs w:val="28"/>
          <w:lang w:val="vi-VN"/>
        </w:rPr>
        <w:t>Hồ sơ đăng ký bao gồm:</w:t>
      </w:r>
      <w:r w:rsidR="008C61A9" w:rsidRPr="008C61A9">
        <w:rPr>
          <w:b/>
          <w:color w:val="000000"/>
          <w:sz w:val="28"/>
          <w:szCs w:val="28"/>
          <w:lang w:val="vi-VN"/>
        </w:rPr>
        <w:t xml:space="preserve"> </w:t>
      </w:r>
      <w:r w:rsidR="008C61A9" w:rsidRPr="008C61A9">
        <w:rPr>
          <w:sz w:val="28"/>
          <w:szCs w:val="28"/>
          <w:lang w:val="vi-VN"/>
        </w:rPr>
        <w:t>Văn bản tham gia ký Hợp đồng dịch vụ thẩm định giá tài sản; hồ sơ năng lực của Tổ chức thẩm định giá; biểu phí thẩm định; hồ sơ thẩm định tài sản cùng loại với tài sản kê biên</w:t>
      </w:r>
      <w:r w:rsidR="00000AA4" w:rsidRPr="00000AA4">
        <w:rPr>
          <w:sz w:val="28"/>
          <w:szCs w:val="28"/>
          <w:lang w:val="vi-VN"/>
        </w:rPr>
        <w:t>.</w:t>
      </w:r>
    </w:p>
    <w:p w14:paraId="4C7A48AA" w14:textId="77777777" w:rsidR="00450756" w:rsidRDefault="00ED769D" w:rsidP="00450756">
      <w:pPr>
        <w:ind w:firstLine="720"/>
        <w:jc w:val="both"/>
        <w:rPr>
          <w:sz w:val="28"/>
          <w:szCs w:val="28"/>
          <w:lang w:val="vi-VN"/>
        </w:rPr>
      </w:pPr>
      <w:r>
        <w:rPr>
          <w:b/>
          <w:color w:val="000000"/>
          <w:sz w:val="28"/>
          <w:szCs w:val="28"/>
          <w:lang w:val="vi-VN"/>
        </w:rPr>
        <w:t>Thời gian nộp hồ sơ:</w:t>
      </w:r>
      <w:r>
        <w:rPr>
          <w:color w:val="000000"/>
          <w:sz w:val="28"/>
          <w:szCs w:val="28"/>
          <w:lang w:val="vi-VN"/>
        </w:rPr>
        <w:t xml:space="preserve"> </w:t>
      </w:r>
      <w:r w:rsidR="00450756" w:rsidRPr="00450756">
        <w:rPr>
          <w:sz w:val="28"/>
          <w:szCs w:val="28"/>
          <w:lang w:val="vi-VN"/>
        </w:rPr>
        <w:t>Chậm nhất là 02 ngày làm việc kể từ ngày đăng tải trên Trang thông tin điện tử của Cục Thi hành án dân sự tỉnh Tiền Giang, Cổng thông tin điện tử của Tổng cục Thi hành án dân sự về việc lựa chọn tổ chức thẩm định giá</w:t>
      </w:r>
    </w:p>
    <w:p w14:paraId="0A426D70" w14:textId="77777777" w:rsidR="00ED769D" w:rsidRDefault="00ED769D" w:rsidP="00450756">
      <w:pPr>
        <w:ind w:firstLine="720"/>
        <w:jc w:val="both"/>
        <w:rPr>
          <w:sz w:val="28"/>
          <w:szCs w:val="28"/>
          <w:lang w:val="vi-VN"/>
        </w:rPr>
      </w:pPr>
      <w:r>
        <w:rPr>
          <w:b/>
          <w:color w:val="000000"/>
          <w:sz w:val="28"/>
          <w:szCs w:val="28"/>
          <w:lang w:val="vi-VN"/>
        </w:rPr>
        <w:t xml:space="preserve">Hình thức nộp hồ sơ: </w:t>
      </w:r>
      <w:r w:rsidR="00450756" w:rsidRPr="00450756">
        <w:rPr>
          <w:sz w:val="28"/>
          <w:szCs w:val="28"/>
          <w:lang w:val="vi-VN"/>
        </w:rPr>
        <w:t>Nộp trực tiếp tại bộ phận tiếp nhận hồ sơ của Chi cục Thi hành án dân sự huyện Chợ Gạo, tỉnh Tiền Giang</w:t>
      </w:r>
    </w:p>
    <w:p w14:paraId="316D26B3" w14:textId="77777777" w:rsidR="00450756" w:rsidRPr="00450756" w:rsidRDefault="00450756" w:rsidP="00450756">
      <w:pPr>
        <w:ind w:firstLine="720"/>
        <w:jc w:val="both"/>
        <w:rPr>
          <w:color w:val="000000"/>
          <w:sz w:val="28"/>
          <w:szCs w:val="28"/>
          <w:lang w:val="vi-VN"/>
        </w:rPr>
      </w:pPr>
      <w:r w:rsidRPr="00450756">
        <w:rPr>
          <w:sz w:val="28"/>
          <w:szCs w:val="28"/>
          <w:lang w:val="vi-VN"/>
        </w:rPr>
        <w:t>Lưu ý: Chi cục Thi hành án dân sự huyện Chợ Gạo, tỉnh Tiền Giang sẽ không hoàn trả lại hồ sơ đối với Tổ chức thẩm định giá không được chọn.</w:t>
      </w:r>
    </w:p>
    <w:p w14:paraId="43725FAB" w14:textId="77777777" w:rsidR="00450756" w:rsidRDefault="00ED769D" w:rsidP="00450756">
      <w:pPr>
        <w:ind w:firstLine="720"/>
        <w:jc w:val="both"/>
        <w:rPr>
          <w:color w:val="000000"/>
          <w:sz w:val="28"/>
          <w:szCs w:val="28"/>
          <w:lang w:val="vi-VN"/>
        </w:rPr>
      </w:pPr>
      <w:r>
        <w:rPr>
          <w:b/>
          <w:color w:val="000000"/>
          <w:sz w:val="28"/>
          <w:szCs w:val="28"/>
          <w:lang w:val="vi-VN"/>
        </w:rPr>
        <w:t>Địa chỉ nộp hồ sơ:</w:t>
      </w:r>
      <w:r>
        <w:rPr>
          <w:color w:val="000000"/>
          <w:sz w:val="28"/>
          <w:szCs w:val="28"/>
          <w:lang w:val="vi-VN"/>
        </w:rPr>
        <w:t xml:space="preserve"> </w:t>
      </w:r>
      <w:r w:rsidR="00450756" w:rsidRPr="00450756">
        <w:rPr>
          <w:color w:val="000000"/>
          <w:sz w:val="28"/>
          <w:szCs w:val="28"/>
          <w:lang w:val="vi-VN"/>
        </w:rPr>
        <w:t>Chi cục Thi hành án dân sự huyện Chợ Gạo, tỉnh Tiền Giang, Ô</w:t>
      </w:r>
      <w:r w:rsidR="00000AA4" w:rsidRPr="00000AA4">
        <w:rPr>
          <w:color w:val="000000"/>
          <w:sz w:val="28"/>
          <w:szCs w:val="28"/>
          <w:lang w:val="vi-VN"/>
        </w:rPr>
        <w:t xml:space="preserve"> </w:t>
      </w:r>
      <w:r w:rsidR="00450756" w:rsidRPr="00450756">
        <w:rPr>
          <w:color w:val="000000"/>
          <w:sz w:val="28"/>
          <w:szCs w:val="28"/>
          <w:lang w:val="vi-VN"/>
        </w:rPr>
        <w:t>1, Khu 1, thị trấn Chợ Gạo,</w:t>
      </w:r>
      <w:r w:rsidR="00450756">
        <w:rPr>
          <w:color w:val="000000"/>
          <w:sz w:val="28"/>
          <w:szCs w:val="28"/>
          <w:lang w:val="vi-VN"/>
        </w:rPr>
        <w:t xml:space="preserve"> huyện Chợ Gạo, tỉnh Tiền Giang</w:t>
      </w:r>
      <w:r w:rsidR="00450756" w:rsidRPr="00450756">
        <w:rPr>
          <w:color w:val="000000"/>
          <w:sz w:val="28"/>
          <w:szCs w:val="28"/>
          <w:lang w:val="vi-VN"/>
        </w:rPr>
        <w:t>.</w:t>
      </w:r>
      <w:r w:rsidR="00450756">
        <w:rPr>
          <w:color w:val="000000"/>
          <w:sz w:val="28"/>
          <w:szCs w:val="28"/>
          <w:lang w:val="vi-VN"/>
        </w:rPr>
        <w:t xml:space="preserve"> </w:t>
      </w:r>
    </w:p>
    <w:p w14:paraId="15CCF745" w14:textId="77777777" w:rsidR="00ED769D" w:rsidRDefault="00450756" w:rsidP="00450756">
      <w:pPr>
        <w:jc w:val="both"/>
        <w:rPr>
          <w:color w:val="000000"/>
          <w:sz w:val="28"/>
          <w:szCs w:val="28"/>
          <w:lang w:val="vi-VN"/>
        </w:rPr>
      </w:pPr>
      <w:r>
        <w:rPr>
          <w:color w:val="000000"/>
          <w:sz w:val="28"/>
          <w:szCs w:val="28"/>
          <w:lang w:val="vi-VN"/>
        </w:rPr>
        <w:t>(ĐT: 02733835207).</w:t>
      </w:r>
    </w:p>
    <w:p w14:paraId="7336C4DD" w14:textId="77777777" w:rsidR="00450756" w:rsidRPr="00450756" w:rsidRDefault="00450756" w:rsidP="00450756">
      <w:pPr>
        <w:ind w:firstLine="720"/>
        <w:jc w:val="both"/>
        <w:rPr>
          <w:color w:val="000000"/>
          <w:sz w:val="28"/>
          <w:szCs w:val="28"/>
          <w:lang w:val="vi-VN"/>
        </w:rPr>
      </w:pPr>
      <w:r w:rsidRPr="00450756">
        <w:rPr>
          <w:sz w:val="28"/>
          <w:szCs w:val="28"/>
          <w:lang w:val="vi-VN"/>
        </w:rPr>
        <w:t>Chi cục Thi hành án dân sự huyện Chợ Gạo, tỉnh Tiền Giang thông báo để các Tổ chức thẩm định giá tài sản đáp ứng đủ yêu cầu được biết và nộp hồ sơ đăng ký theo quy định.</w:t>
      </w:r>
    </w:p>
    <w:tbl>
      <w:tblPr>
        <w:tblW w:w="9288" w:type="dxa"/>
        <w:tblLook w:val="04A0" w:firstRow="1" w:lastRow="0" w:firstColumn="1" w:lastColumn="0" w:noHBand="0" w:noVBand="1"/>
      </w:tblPr>
      <w:tblGrid>
        <w:gridCol w:w="4646"/>
        <w:gridCol w:w="4642"/>
      </w:tblGrid>
      <w:tr w:rsidR="00ED769D" w:rsidRPr="00B62E17" w14:paraId="783A37DF" w14:textId="77777777" w:rsidTr="004F4148">
        <w:tc>
          <w:tcPr>
            <w:tcW w:w="4646" w:type="dxa"/>
          </w:tcPr>
          <w:p w14:paraId="172B5856" w14:textId="77777777" w:rsidR="00ED769D" w:rsidRDefault="00ED769D" w:rsidP="004F4148">
            <w:pPr>
              <w:spacing w:before="240"/>
              <w:jc w:val="both"/>
              <w:rPr>
                <w:b/>
                <w:i/>
                <w:color w:val="000000"/>
                <w:lang w:val="vi-VN"/>
              </w:rPr>
            </w:pPr>
            <w:r>
              <w:rPr>
                <w:b/>
                <w:i/>
                <w:color w:val="000000"/>
                <w:lang w:val="nl-NL"/>
              </w:rPr>
              <w:t>Nơi nhận:</w:t>
            </w:r>
          </w:p>
          <w:p w14:paraId="74E88D11" w14:textId="77777777" w:rsidR="00450756" w:rsidRDefault="00ED769D" w:rsidP="00450756">
            <w:pPr>
              <w:jc w:val="both"/>
              <w:rPr>
                <w:sz w:val="22"/>
                <w:szCs w:val="22"/>
                <w:lang w:val="nl-NL"/>
              </w:rPr>
            </w:pPr>
            <w:r>
              <w:rPr>
                <w:color w:val="000000"/>
                <w:lang w:val="vi-VN"/>
              </w:rPr>
              <w:t xml:space="preserve">- </w:t>
            </w:r>
            <w:r w:rsidR="00450756">
              <w:rPr>
                <w:sz w:val="22"/>
                <w:szCs w:val="22"/>
                <w:lang w:val="nl-NL"/>
              </w:rPr>
              <w:t>Cổng thông tin điện tử</w:t>
            </w:r>
          </w:p>
          <w:p w14:paraId="1878BD5D" w14:textId="77777777" w:rsidR="00450756" w:rsidRDefault="00450756" w:rsidP="00450756">
            <w:pPr>
              <w:jc w:val="both"/>
              <w:rPr>
                <w:sz w:val="22"/>
                <w:szCs w:val="22"/>
                <w:lang w:val="nl-NL"/>
              </w:rPr>
            </w:pPr>
            <w:r>
              <w:rPr>
                <w:sz w:val="22"/>
                <w:szCs w:val="22"/>
                <w:lang w:val="nl-NL"/>
              </w:rPr>
              <w:t>của Tổng cục THADS (để đăng tải);</w:t>
            </w:r>
          </w:p>
          <w:p w14:paraId="6B0559BF" w14:textId="77777777" w:rsidR="00ED769D" w:rsidRDefault="00ED769D" w:rsidP="004F4148">
            <w:pPr>
              <w:jc w:val="both"/>
              <w:rPr>
                <w:color w:val="000000"/>
                <w:sz w:val="22"/>
                <w:szCs w:val="22"/>
                <w:lang w:val="nl-NL"/>
              </w:rPr>
            </w:pPr>
            <w:r>
              <w:rPr>
                <w:color w:val="000000"/>
                <w:sz w:val="22"/>
                <w:szCs w:val="22"/>
                <w:lang w:val="nl-NL"/>
              </w:rPr>
              <w:t xml:space="preserve">- </w:t>
            </w:r>
            <w:r w:rsidR="00450756">
              <w:rPr>
                <w:color w:val="000000"/>
                <w:lang w:val="vi-VN"/>
              </w:rPr>
              <w:t>Trang thông tin điện tử Cục THADS</w:t>
            </w:r>
            <w:r w:rsidR="00450756" w:rsidRPr="00450756">
              <w:rPr>
                <w:color w:val="000000"/>
                <w:lang w:val="vi-VN"/>
              </w:rPr>
              <w:t xml:space="preserve"> tỉnh Tiền Giang (để đăng tải);</w:t>
            </w:r>
          </w:p>
          <w:p w14:paraId="4750E0BC" w14:textId="77777777" w:rsidR="00ED769D" w:rsidRDefault="00ED769D" w:rsidP="004F4148">
            <w:pPr>
              <w:jc w:val="both"/>
              <w:rPr>
                <w:color w:val="000000"/>
                <w:sz w:val="22"/>
                <w:szCs w:val="22"/>
                <w:lang w:val="nl-NL"/>
              </w:rPr>
            </w:pPr>
            <w:r>
              <w:rPr>
                <w:color w:val="000000"/>
                <w:sz w:val="22"/>
                <w:szCs w:val="22"/>
                <w:lang w:val="nl-NL"/>
              </w:rPr>
              <w:t>-</w:t>
            </w:r>
            <w:r>
              <w:rPr>
                <w:color w:val="000000"/>
                <w:sz w:val="22"/>
                <w:szCs w:val="22"/>
                <w:lang w:val="vi-VN"/>
              </w:rPr>
              <w:t xml:space="preserve"> </w:t>
            </w:r>
            <w:r>
              <w:rPr>
                <w:color w:val="000000"/>
                <w:sz w:val="22"/>
                <w:szCs w:val="22"/>
                <w:lang w:val="nl-NL"/>
              </w:rPr>
              <w:t>Viện kiểm sát nhân dân</w:t>
            </w:r>
            <w:r w:rsidR="00450756">
              <w:rPr>
                <w:color w:val="000000"/>
                <w:sz w:val="22"/>
                <w:szCs w:val="22"/>
                <w:lang w:val="nl-NL"/>
              </w:rPr>
              <w:t xml:space="preserve"> huyện Chợ Gạo</w:t>
            </w:r>
            <w:r>
              <w:rPr>
                <w:color w:val="000000"/>
                <w:sz w:val="22"/>
                <w:szCs w:val="22"/>
                <w:lang w:val="nl-NL"/>
              </w:rPr>
              <w:t>;</w:t>
            </w:r>
          </w:p>
          <w:p w14:paraId="04CA58F4" w14:textId="77777777" w:rsidR="00ED769D" w:rsidRDefault="00ED769D" w:rsidP="004F4148">
            <w:pPr>
              <w:jc w:val="both"/>
              <w:rPr>
                <w:color w:val="000000"/>
                <w:sz w:val="22"/>
                <w:szCs w:val="22"/>
                <w:lang w:val="nl-NL"/>
              </w:rPr>
            </w:pPr>
            <w:r>
              <w:rPr>
                <w:color w:val="000000"/>
                <w:sz w:val="22"/>
                <w:szCs w:val="22"/>
                <w:lang w:val="nl-NL"/>
              </w:rPr>
              <w:t>- Lưu: VT, HSTHA.</w:t>
            </w:r>
          </w:p>
        </w:tc>
        <w:tc>
          <w:tcPr>
            <w:tcW w:w="4642" w:type="dxa"/>
          </w:tcPr>
          <w:p w14:paraId="61C33525" w14:textId="77777777" w:rsidR="00ED769D" w:rsidRDefault="00ED769D" w:rsidP="004F4148">
            <w:pPr>
              <w:spacing w:before="240"/>
              <w:jc w:val="center"/>
              <w:rPr>
                <w:b/>
                <w:color w:val="000000"/>
                <w:sz w:val="28"/>
                <w:szCs w:val="28"/>
                <w:lang w:val="nl-NL"/>
              </w:rPr>
            </w:pPr>
            <w:r>
              <w:rPr>
                <w:color w:val="000000"/>
                <w:sz w:val="28"/>
                <w:szCs w:val="28"/>
                <w:lang w:val="nl-NL"/>
              </w:rPr>
              <w:t xml:space="preserve">                      </w:t>
            </w:r>
            <w:r>
              <w:rPr>
                <w:b/>
                <w:color w:val="000000"/>
                <w:sz w:val="28"/>
                <w:szCs w:val="28"/>
                <w:lang w:val="nl-NL"/>
              </w:rPr>
              <w:t>CHẤP HÀNH VIÊN</w:t>
            </w:r>
          </w:p>
          <w:p w14:paraId="18DAC89A" w14:textId="1031D469" w:rsidR="00450756" w:rsidRDefault="00F44970" w:rsidP="004F4148">
            <w:pPr>
              <w:spacing w:before="240"/>
              <w:jc w:val="center"/>
              <w:rPr>
                <w:b/>
                <w:color w:val="000000"/>
                <w:sz w:val="28"/>
                <w:szCs w:val="28"/>
                <w:lang w:val="nl-NL"/>
              </w:rPr>
            </w:pPr>
            <w:r>
              <w:rPr>
                <w:b/>
                <w:color w:val="000000"/>
                <w:sz w:val="28"/>
                <w:szCs w:val="28"/>
                <w:lang w:val="nl-NL"/>
              </w:rPr>
              <w:t xml:space="preserve">                     (Đã ký)</w:t>
            </w:r>
          </w:p>
          <w:p w14:paraId="1C4E6E99" w14:textId="77777777" w:rsidR="00450756" w:rsidRDefault="00450756" w:rsidP="004F4148">
            <w:pPr>
              <w:spacing w:before="240"/>
              <w:jc w:val="center"/>
              <w:rPr>
                <w:b/>
                <w:color w:val="000000"/>
                <w:sz w:val="28"/>
                <w:szCs w:val="28"/>
                <w:lang w:val="nl-NL"/>
              </w:rPr>
            </w:pPr>
          </w:p>
          <w:p w14:paraId="07F5B555" w14:textId="2863C25F" w:rsidR="00450756" w:rsidRDefault="00450756" w:rsidP="00450756">
            <w:pPr>
              <w:spacing w:before="240"/>
              <w:jc w:val="center"/>
              <w:rPr>
                <w:color w:val="000000"/>
                <w:sz w:val="28"/>
                <w:szCs w:val="28"/>
                <w:lang w:val="nl-NL"/>
              </w:rPr>
            </w:pPr>
            <w:r>
              <w:rPr>
                <w:b/>
                <w:color w:val="000000"/>
                <w:sz w:val="28"/>
                <w:szCs w:val="28"/>
                <w:lang w:val="nl-NL"/>
              </w:rPr>
              <w:t xml:space="preserve">                       Nguyễn </w:t>
            </w:r>
            <w:r w:rsidR="00F44970">
              <w:rPr>
                <w:b/>
                <w:color w:val="000000"/>
                <w:sz w:val="28"/>
                <w:szCs w:val="28"/>
                <w:lang w:val="nl-NL"/>
              </w:rPr>
              <w:t>Thân Sinh</w:t>
            </w:r>
          </w:p>
        </w:tc>
      </w:tr>
    </w:tbl>
    <w:p w14:paraId="6C7E567A" w14:textId="77777777" w:rsidR="00ED769D" w:rsidRPr="00B62E17" w:rsidRDefault="00ED769D" w:rsidP="00ED769D">
      <w:pPr>
        <w:rPr>
          <w:color w:val="000000"/>
          <w:sz w:val="2"/>
          <w:szCs w:val="2"/>
          <w:lang w:val="nl-NL"/>
        </w:rPr>
      </w:pPr>
      <w:r w:rsidRPr="00B62E17">
        <w:rPr>
          <w:color w:val="000000"/>
          <w:lang w:val="nl-NL"/>
        </w:rPr>
        <w:br w:type="page"/>
      </w:r>
    </w:p>
    <w:p w14:paraId="45C878E3" w14:textId="77777777" w:rsidR="00210CE2" w:rsidRPr="00B62E17" w:rsidRDefault="00210CE2">
      <w:pPr>
        <w:rPr>
          <w:lang w:val="nl-NL"/>
        </w:rPr>
      </w:pPr>
    </w:p>
    <w:sectPr w:rsidR="00210CE2" w:rsidRPr="00B62E17" w:rsidSect="00450756">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69D"/>
    <w:rsid w:val="00000AA4"/>
    <w:rsid w:val="00210CE2"/>
    <w:rsid w:val="00306F12"/>
    <w:rsid w:val="00450756"/>
    <w:rsid w:val="005E6023"/>
    <w:rsid w:val="00896191"/>
    <w:rsid w:val="008B78F1"/>
    <w:rsid w:val="008C61A9"/>
    <w:rsid w:val="00A9328F"/>
    <w:rsid w:val="00B62E17"/>
    <w:rsid w:val="00E06763"/>
    <w:rsid w:val="00ED769D"/>
    <w:rsid w:val="00F449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31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A9"/>
    <w:pPr>
      <w:ind w:left="720"/>
      <w:contextualSpacing/>
    </w:pPr>
  </w:style>
  <w:style w:type="paragraph" w:styleId="BalloonText">
    <w:name w:val="Balloon Text"/>
    <w:basedOn w:val="Normal"/>
    <w:link w:val="BalloonTextChar"/>
    <w:uiPriority w:val="99"/>
    <w:semiHidden/>
    <w:unhideWhenUsed/>
    <w:rsid w:val="0000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A4"/>
    <w:rPr>
      <w:rFonts w:ascii="Segoe UI" w:eastAsia="Times New Roman" w:hAnsi="Segoe UI" w:cs="Segoe UI"/>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6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1A9"/>
    <w:pPr>
      <w:ind w:left="720"/>
      <w:contextualSpacing/>
    </w:pPr>
  </w:style>
  <w:style w:type="paragraph" w:styleId="BalloonText">
    <w:name w:val="Balloon Text"/>
    <w:basedOn w:val="Normal"/>
    <w:link w:val="BalloonTextChar"/>
    <w:uiPriority w:val="99"/>
    <w:semiHidden/>
    <w:unhideWhenUsed/>
    <w:rsid w:val="00000A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0AA4"/>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7FFA80-EC6B-4242-8356-29E854C10254}"/>
</file>

<file path=customXml/itemProps2.xml><?xml version="1.0" encoding="utf-8"?>
<ds:datastoreItem xmlns:ds="http://schemas.openxmlformats.org/officeDocument/2006/customXml" ds:itemID="{F792652F-94CE-4EE9-81A7-E228D21CC0EB}"/>
</file>

<file path=customXml/itemProps3.xml><?xml version="1.0" encoding="utf-8"?>
<ds:datastoreItem xmlns:ds="http://schemas.openxmlformats.org/officeDocument/2006/customXml" ds:itemID="{338DF0A4-72DB-4D17-98E6-F585B55A3EB2}"/>
</file>

<file path=docProps/app.xml><?xml version="1.0" encoding="utf-8"?>
<Properties xmlns="http://schemas.openxmlformats.org/officeDocument/2006/extended-properties" xmlns:vt="http://schemas.openxmlformats.org/officeDocument/2006/docPropsVTypes">
  <Template>Normal</Template>
  <TotalTime>1</TotalTime>
  <Pages>3</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2</cp:revision>
  <cp:lastPrinted>2024-07-24T07:58:00Z</cp:lastPrinted>
  <dcterms:created xsi:type="dcterms:W3CDTF">2024-07-24T07:59:00Z</dcterms:created>
  <dcterms:modified xsi:type="dcterms:W3CDTF">2024-07-24T07:59:00Z</dcterms:modified>
</cp:coreProperties>
</file>